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800"/>
        <w:gridCol w:w="1800"/>
        <w:gridCol w:w="1800"/>
      </w:tblGrid>
      <w:tr w:rsidR="001D4644" w:rsidRPr="001D4644" w:rsidTr="001D4644">
        <w:trPr>
          <w:trHeight w:val="1110"/>
        </w:trPr>
        <w:tc>
          <w:tcPr>
            <w:tcW w:w="10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3767D"/>
                <w:sz w:val="36"/>
                <w:szCs w:val="36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73767D"/>
                <w:sz w:val="36"/>
                <w:szCs w:val="36"/>
                <w:lang w:eastAsia="cs-CZ"/>
              </w:rPr>
              <w:t>Žádost o uvolnění finančních prostředků ze SFŽP ČR</w:t>
            </w:r>
          </w:p>
        </w:tc>
      </w:tr>
      <w:tr w:rsidR="001D4644" w:rsidRPr="001D4644" w:rsidTr="001D4644">
        <w:trPr>
          <w:trHeight w:val="40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73767D"/>
                <w:sz w:val="36"/>
                <w:szCs w:val="36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4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1D4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2.9.2019</w:t>
            </w:r>
            <w:proofErr w:type="gramEnd"/>
          </w:p>
        </w:tc>
      </w:tr>
      <w:tr w:rsidR="001D4644" w:rsidRPr="001D4644" w:rsidTr="001D4644">
        <w:trPr>
          <w:trHeight w:val="402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4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Pořadové číslo: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464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</w:tr>
      <w:tr w:rsidR="001D4644" w:rsidRPr="001D4644" w:rsidTr="001D4644">
        <w:trPr>
          <w:trHeight w:val="2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4644" w:rsidRPr="001D4644" w:rsidTr="001D4644">
        <w:trPr>
          <w:trHeight w:val="315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Identifikační údaje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Registrační číslo projektu/Smlouvy: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2171961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Název projektu: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Podpora výměny kotlů v obci Fond, okres Nový Jičín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Příjemce podpory: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Fond</w:t>
            </w:r>
          </w:p>
        </w:tc>
      </w:tr>
      <w:tr w:rsidR="001D4644" w:rsidRPr="001D4644" w:rsidTr="001D4644">
        <w:trPr>
          <w:trHeight w:val="315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Parametry pro výpočet výše platby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Způsob určení počtu výměn nevyhovujících kotlů: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Rámcové zadání (je znám pouze celkový počet výměn v obci)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Počet výměn nevyhovujících kotlů, které jsou kryty disponibilními prostředky krajských kotlíkových dotací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Přesné zadání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Počet uvedený v žádosti o podporu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16"/>
                <w:szCs w:val="16"/>
                <w:lang w:eastAsia="cs-CZ"/>
              </w:rPr>
              <w:t>Rámcové určení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Tepelná čerpadla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Kotle na biomasu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Plynové kondenzační kotle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D9D9D9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1D4644" w:rsidRPr="001D4644" w:rsidTr="001D4644">
        <w:trPr>
          <w:trHeight w:val="600"/>
        </w:trPr>
        <w:tc>
          <w:tcPr>
            <w:tcW w:w="8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Celkový počet výměn nevyhovující</w:t>
            </w:r>
            <w:r w:rsidR="00DA46F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</w:t>
            </w:r>
            <w:bookmarkStart w:id="0" w:name="_GoBack"/>
            <w:bookmarkEnd w:id="0"/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h kotlů, které jsou kryty disponibilními prostředky krajských kotlíkových dotací: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80</w:t>
            </w:r>
          </w:p>
        </w:tc>
      </w:tr>
      <w:tr w:rsidR="001D4644" w:rsidRPr="001D4644" w:rsidTr="001D4644">
        <w:trPr>
          <w:trHeight w:val="315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Výpočet výše platby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Výše platby pro realizaci výměn kotlů: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15 200 000 Kč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Výše platby pro zajištění služeb specialisty na výměnu kotlů: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800 000 Kč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Výše platby celkem: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16 000 000 Kč</w:t>
            </w:r>
          </w:p>
        </w:tc>
      </w:tr>
      <w:tr w:rsidR="001D4644" w:rsidRPr="001D4644" w:rsidTr="001D4644">
        <w:trPr>
          <w:trHeight w:val="799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Výše nespotřebovaných či vrácených finančních prostředků z předchozích žádostí o uvolnění finančních prostředků: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D4644" w:rsidRPr="001D4644" w:rsidRDefault="00B42AC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0</w:t>
            </w:r>
            <w:r w:rsidR="001D4644"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Žádám o platbu ve výši: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4644" w:rsidRPr="001D4644" w:rsidRDefault="00B42AC4" w:rsidP="001D464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cs-CZ"/>
              </w:rPr>
              <w:t>16 000 000</w:t>
            </w:r>
            <w:r w:rsidR="001D4644" w:rsidRPr="001D4644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cs-CZ"/>
              </w:rPr>
              <w:t xml:space="preserve"> Kč</w:t>
            </w:r>
          </w:p>
        </w:tc>
      </w:tr>
      <w:tr w:rsidR="001D4644" w:rsidRPr="001D4644" w:rsidTr="001D4644">
        <w:trPr>
          <w:trHeight w:val="315"/>
        </w:trPr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Bankovní spojení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Název banky: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Česká národní banka</w:t>
            </w:r>
          </w:p>
        </w:tc>
      </w:tr>
      <w:tr w:rsidR="001D4644" w:rsidRPr="001D4644" w:rsidTr="001D4644">
        <w:trPr>
          <w:trHeight w:val="600"/>
        </w:trPr>
        <w:tc>
          <w:tcPr>
            <w:tcW w:w="4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Číslo bankovního účtu (předčíslí - číslo/kód banky):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D4644" w:rsidRPr="001D4644" w:rsidRDefault="001D4644" w:rsidP="001D464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1D4644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94-1234567/0710</w:t>
            </w:r>
          </w:p>
        </w:tc>
      </w:tr>
    </w:tbl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A64F2">
        <w:rPr>
          <w:rFonts w:ascii="Segoe UI" w:eastAsia="MS Mincho" w:hAnsi="Segoe UI" w:cs="Segoe UI"/>
          <w:bCs/>
          <w:color w:val="73767D"/>
          <w:sz w:val="36"/>
          <w:szCs w:val="36"/>
          <w:lang w:eastAsia="cs-CZ"/>
        </w:rPr>
        <w:lastRenderedPageBreak/>
        <w:t>Finančně platební kalendář</w:t>
      </w:r>
    </w:p>
    <w:p w:rsidR="00FA64F2" w:rsidRPr="00FA64F2" w:rsidRDefault="00FA64F2" w:rsidP="00FA64F2">
      <w:pPr>
        <w:autoSpaceDE w:val="0"/>
        <w:autoSpaceDN w:val="0"/>
        <w:adjustRightInd w:val="0"/>
        <w:spacing w:after="0" w:line="240" w:lineRule="auto"/>
        <w:rPr>
          <w:rFonts w:ascii="JohnSans Text Pro" w:eastAsia="Times New Roman" w:hAnsi="JohnSans Text Pro" w:cs="Times New Roman"/>
          <w:sz w:val="24"/>
          <w:szCs w:val="24"/>
          <w:lang w:eastAsia="cs-CZ"/>
        </w:rPr>
      </w:pPr>
    </w:p>
    <w:tbl>
      <w:tblPr>
        <w:tblW w:w="16820" w:type="dxa"/>
        <w:tblInd w:w="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337"/>
        <w:gridCol w:w="931"/>
        <w:gridCol w:w="528"/>
        <w:gridCol w:w="1362"/>
        <w:gridCol w:w="824"/>
        <w:gridCol w:w="777"/>
        <w:gridCol w:w="1362"/>
        <w:gridCol w:w="323"/>
        <w:gridCol w:w="1039"/>
        <w:gridCol w:w="697"/>
        <w:gridCol w:w="665"/>
        <w:gridCol w:w="38"/>
        <w:gridCol w:w="2714"/>
        <w:gridCol w:w="2462"/>
        <w:gridCol w:w="1736"/>
      </w:tblGrid>
      <w:tr w:rsidR="00FA64F2" w:rsidRPr="00FA64F2" w:rsidTr="00FA64F2">
        <w:trPr>
          <w:gridBefore w:val="1"/>
          <w:wBefore w:w="25" w:type="dxa"/>
          <w:trHeight w:hRule="exact" w:val="320"/>
        </w:trPr>
        <w:tc>
          <w:tcPr>
            <w:tcW w:w="9883" w:type="dxa"/>
            <w:gridSpan w:val="1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bCs/>
                <w:color w:val="000000"/>
                <w:spacing w:val="1"/>
                <w:sz w:val="20"/>
                <w:szCs w:val="20"/>
                <w:lang w:eastAsia="cs-CZ"/>
              </w:rPr>
              <w:t>Žadatel:</w:t>
            </w:r>
            <w:r>
              <w:rPr>
                <w:rFonts w:ascii="Segoe UI" w:eastAsia="Times New Roman" w:hAnsi="Segoe UI" w:cs="Segoe UI"/>
                <w:bCs/>
                <w:color w:val="000000"/>
                <w:spacing w:val="1"/>
                <w:sz w:val="20"/>
                <w:szCs w:val="20"/>
                <w:lang w:eastAsia="cs-CZ"/>
              </w:rPr>
              <w:t xml:space="preserve"> Obec Fond</w:t>
            </w:r>
          </w:p>
        </w:tc>
        <w:tc>
          <w:tcPr>
            <w:tcW w:w="2714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left="202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rPr>
          <w:gridBefore w:val="1"/>
          <w:wBefore w:w="25" w:type="dxa"/>
          <w:trHeight w:hRule="exact" w:val="901"/>
        </w:trPr>
        <w:tc>
          <w:tcPr>
            <w:tcW w:w="9883" w:type="dxa"/>
            <w:gridSpan w:val="1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bCs/>
                <w:color w:val="000000"/>
                <w:spacing w:val="3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bCs/>
                <w:color w:val="000000"/>
                <w:spacing w:val="3"/>
                <w:sz w:val="20"/>
                <w:szCs w:val="20"/>
                <w:lang w:eastAsia="cs-CZ"/>
              </w:rPr>
              <w:t>Název projektu:</w:t>
            </w:r>
            <w:r>
              <w:rPr>
                <w:rFonts w:ascii="Segoe UI" w:eastAsia="Times New Roman" w:hAnsi="Segoe UI" w:cs="Segoe UI"/>
                <w:bCs/>
                <w:color w:val="000000"/>
                <w:spacing w:val="3"/>
                <w:sz w:val="20"/>
                <w:szCs w:val="20"/>
                <w:lang w:eastAsia="cs-CZ"/>
              </w:rPr>
              <w:t xml:space="preserve"> Podpora výměny kotlů v obci Fond, okres Nový Jičín</w:t>
            </w:r>
          </w:p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bCs/>
                <w:color w:val="000000"/>
                <w:spacing w:val="3"/>
                <w:sz w:val="20"/>
                <w:szCs w:val="20"/>
                <w:lang w:eastAsia="cs-CZ"/>
              </w:rPr>
            </w:pPr>
          </w:p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bCs/>
                <w:color w:val="000000"/>
                <w:spacing w:val="3"/>
                <w:sz w:val="20"/>
                <w:szCs w:val="20"/>
                <w:lang w:eastAsia="cs-CZ"/>
              </w:rPr>
              <w:t xml:space="preserve">Číslo výzvy: </w:t>
            </w:r>
            <w:r w:rsidRPr="00FA64F2">
              <w:rPr>
                <w:rFonts w:ascii="Segoe UI" w:eastAsia="Times New Roman" w:hAnsi="Segoe UI" w:cs="Segoe UI"/>
                <w:b/>
                <w:bCs/>
                <w:color w:val="000000"/>
                <w:spacing w:val="3"/>
                <w:sz w:val="20"/>
                <w:szCs w:val="20"/>
                <w:lang w:eastAsia="cs-CZ"/>
              </w:rPr>
              <w:t>1/2019</w:t>
            </w:r>
          </w:p>
        </w:tc>
        <w:tc>
          <w:tcPr>
            <w:tcW w:w="5176" w:type="dxa"/>
            <w:gridSpan w:val="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left="202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rPr>
          <w:gridBefore w:val="1"/>
          <w:wBefore w:w="25" w:type="dxa"/>
          <w:trHeight w:hRule="exact" w:val="320"/>
        </w:trPr>
        <w:tc>
          <w:tcPr>
            <w:tcW w:w="9883" w:type="dxa"/>
            <w:gridSpan w:val="1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Akceptační číslo: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 xml:space="preserve"> 02171961</w:t>
            </w:r>
          </w:p>
        </w:tc>
        <w:tc>
          <w:tcPr>
            <w:tcW w:w="2714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left="202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rPr>
          <w:gridBefore w:val="1"/>
          <w:wBefore w:w="25" w:type="dxa"/>
          <w:trHeight w:hRule="exact" w:val="290"/>
        </w:trPr>
        <w:tc>
          <w:tcPr>
            <w:tcW w:w="9883" w:type="dxa"/>
            <w:gridSpan w:val="1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right="-6807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color w:val="000000"/>
                <w:spacing w:val="-4"/>
                <w:sz w:val="20"/>
                <w:szCs w:val="20"/>
                <w:lang w:eastAsia="cs-CZ"/>
              </w:rPr>
              <w:t>Datum:</w:t>
            </w:r>
            <w:r>
              <w:rPr>
                <w:rFonts w:ascii="Segoe UI" w:eastAsia="Times New Roman" w:hAnsi="Segoe UI" w:cs="Segoe UI"/>
                <w:color w:val="000000"/>
                <w:spacing w:val="-4"/>
                <w:sz w:val="20"/>
                <w:szCs w:val="20"/>
                <w:lang w:eastAsia="cs-CZ"/>
              </w:rPr>
              <w:t xml:space="preserve"> 2. 9. 2019</w:t>
            </w:r>
          </w:p>
        </w:tc>
        <w:tc>
          <w:tcPr>
            <w:tcW w:w="2714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left="202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rPr>
          <w:gridBefore w:val="1"/>
          <w:gridAfter w:val="5"/>
          <w:wBefore w:w="25" w:type="dxa"/>
          <w:wAfter w:w="7615" w:type="dxa"/>
          <w:trHeight w:hRule="exact" w:val="512"/>
        </w:trPr>
        <w:tc>
          <w:tcPr>
            <w:tcW w:w="2268" w:type="dxa"/>
            <w:gridSpan w:val="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714" w:type="dxa"/>
            <w:gridSpan w:val="3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ind w:left="206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2462" w:type="dxa"/>
            <w:gridSpan w:val="3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shd w:val="clear" w:color="auto" w:fill="FFFFFF"/>
          </w:tcPr>
          <w:p w:rsidR="00FA64F2" w:rsidRPr="00FA64F2" w:rsidRDefault="00FA64F2" w:rsidP="00FA64F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  <w:trHeight w:val="453"/>
        </w:trPr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Struktura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Celkové způsobilé výdaje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Nezpůsobilé výdaje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Dotace SFŽP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Půjčka SFŽP</w:t>
            </w:r>
            <w:r w:rsidRPr="00FA64F2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Vlastní zdroje</w:t>
            </w: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83E9B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20 000 000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83E9B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20 000 000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1362" w:type="dxa"/>
            <w:shd w:val="clear" w:color="auto" w:fill="EAF1DD"/>
          </w:tcPr>
          <w:p w:rsidR="00FA64F2" w:rsidRPr="00FA64F2" w:rsidRDefault="00183E9B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19 000 000</w:t>
            </w:r>
          </w:p>
        </w:tc>
        <w:tc>
          <w:tcPr>
            <w:tcW w:w="1601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shd w:val="clear" w:color="auto" w:fill="EAF1DD"/>
          </w:tcPr>
          <w:p w:rsidR="00FA64F2" w:rsidRPr="00FA64F2" w:rsidRDefault="00183E9B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19 000 000</w:t>
            </w:r>
          </w:p>
        </w:tc>
        <w:tc>
          <w:tcPr>
            <w:tcW w:w="1362" w:type="dxa"/>
            <w:gridSpan w:val="2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83E9B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1601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1 000 000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15 200 000</w:t>
            </w:r>
          </w:p>
        </w:tc>
        <w:tc>
          <w:tcPr>
            <w:tcW w:w="1601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15 200 000</w:t>
            </w:r>
          </w:p>
        </w:tc>
        <w:tc>
          <w:tcPr>
            <w:tcW w:w="1362" w:type="dxa"/>
            <w:gridSpan w:val="2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601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1362" w:type="dxa"/>
            <w:gridSpan w:val="2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4 000 000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  <w:cantSplit/>
          <w:trHeight w:val="184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3 800 000</w:t>
            </w:r>
          </w:p>
        </w:tc>
        <w:tc>
          <w:tcPr>
            <w:tcW w:w="1601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3 800 000</w:t>
            </w:r>
          </w:p>
        </w:tc>
        <w:tc>
          <w:tcPr>
            <w:tcW w:w="1362" w:type="dxa"/>
            <w:gridSpan w:val="2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601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1362" w:type="dxa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6950" w:type="dxa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gridSpan w:val="2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13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</w:tbl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</w:p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cs-CZ"/>
        </w:rPr>
      </w:pPr>
      <w:r w:rsidRPr="00FA64F2">
        <w:rPr>
          <w:rFonts w:ascii="Segoe UI" w:eastAsia="Times New Roman" w:hAnsi="Segoe UI" w:cs="Segoe UI"/>
          <w:b/>
          <w:sz w:val="20"/>
          <w:szCs w:val="20"/>
          <w:lang w:eastAsia="cs-CZ"/>
        </w:rPr>
        <w:t>Přehled čerpání v aktuálním roce</w:t>
      </w:r>
    </w:p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336"/>
        <w:gridCol w:w="1248"/>
        <w:gridCol w:w="1467"/>
        <w:gridCol w:w="1248"/>
        <w:gridCol w:w="1248"/>
        <w:gridCol w:w="1248"/>
      </w:tblGrid>
      <w:tr w:rsidR="00FA64F2" w:rsidRPr="00FA64F2" w:rsidTr="0066317D">
        <w:trPr>
          <w:trHeight w:val="453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Struktura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Celkové způsobilé výdaje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Nezpůsobilé výdaje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5E7A41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Dotace SFŽP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Půjčka SFŽP</w:t>
            </w:r>
            <w:r w:rsidRPr="00FA64F2">
              <w:rPr>
                <w:rFonts w:ascii="Segoe UI" w:eastAsia="Times New Roman" w:hAnsi="Segoe UI" w:cs="Segoe UI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Vlastní zdroje</w:t>
            </w:r>
          </w:p>
        </w:tc>
      </w:tr>
      <w:tr w:rsidR="00FA64F2" w:rsidRPr="00FA64F2" w:rsidTr="0066317D"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 Q</w:t>
            </w:r>
          </w:p>
        </w:tc>
        <w:tc>
          <w:tcPr>
            <w:tcW w:w="739" w:type="pct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top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rPr>
          <w:cantSplit/>
          <w:trHeight w:val="162"/>
        </w:trPr>
        <w:tc>
          <w:tcPr>
            <w:tcW w:w="690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 Q</w:t>
            </w:r>
          </w:p>
        </w:tc>
        <w:tc>
          <w:tcPr>
            <w:tcW w:w="739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c>
          <w:tcPr>
            <w:tcW w:w="690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3 Q</w:t>
            </w:r>
          </w:p>
        </w:tc>
        <w:tc>
          <w:tcPr>
            <w:tcW w:w="739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811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16 000 000</w:t>
            </w: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c>
          <w:tcPr>
            <w:tcW w:w="690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690" w:type="pct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15 200 000</w:t>
            </w:r>
          </w:p>
        </w:tc>
        <w:tc>
          <w:tcPr>
            <w:tcW w:w="811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15 200 000</w:t>
            </w: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1D4644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800 000</w:t>
            </w: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66317D">
        <w:tc>
          <w:tcPr>
            <w:tcW w:w="6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 Q</w:t>
            </w:r>
          </w:p>
        </w:tc>
        <w:tc>
          <w:tcPr>
            <w:tcW w:w="739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top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top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c>
          <w:tcPr>
            <w:tcW w:w="690" w:type="pct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investice</w:t>
            </w: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  <w:tr w:rsidR="00FA64F2" w:rsidRPr="00FA64F2" w:rsidTr="00FA64F2">
        <w:tc>
          <w:tcPr>
            <w:tcW w:w="6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739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proofErr w:type="spellStart"/>
            <w:r w:rsidRPr="00FA64F2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811" w:type="pct"/>
            <w:tcBorders>
              <w:bottom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</w:tcBorders>
            <w:shd w:val="clear" w:color="auto" w:fill="EAF1DD"/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  <w:tc>
          <w:tcPr>
            <w:tcW w:w="690" w:type="pct"/>
            <w:tcBorders>
              <w:bottom w:val="single" w:sz="12" w:space="0" w:color="auto"/>
              <w:right w:val="single" w:sz="12" w:space="0" w:color="auto"/>
            </w:tcBorders>
          </w:tcPr>
          <w:p w:rsidR="00FA64F2" w:rsidRPr="00FA64F2" w:rsidRDefault="00FA64F2" w:rsidP="00FA64F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</w:p>
        </w:tc>
      </w:tr>
    </w:tbl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A64F2">
        <w:rPr>
          <w:rFonts w:ascii="Segoe UI" w:eastAsia="Times New Roman" w:hAnsi="Segoe UI" w:cs="Segoe UI"/>
          <w:sz w:val="20"/>
          <w:szCs w:val="20"/>
          <w:vertAlign w:val="superscript"/>
          <w:lang w:eastAsia="cs-CZ"/>
        </w:rPr>
        <w:t>1</w:t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 xml:space="preserve"> Jedná se o prostředky vztahující se k realizaci kotlů u projektů žadatelů, kteří nežádají Cíl 2.</w:t>
      </w:r>
    </w:p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FA64F2" w:rsidRPr="00FA64F2" w:rsidRDefault="00FA64F2" w:rsidP="00FA64F2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:rsidR="00FA64F2" w:rsidRPr="00FA64F2" w:rsidRDefault="00FA64F2" w:rsidP="00FA64F2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>---------------------------------------------</w:t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ab/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ab/>
        <w:t>---------------------------------------------</w:t>
      </w:r>
    </w:p>
    <w:p w:rsidR="00122678" w:rsidRPr="00FA64F2" w:rsidRDefault="00FA64F2" w:rsidP="00FA64F2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 xml:space="preserve">Vypracováno konečným příjemcem  </w:t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ab/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ab/>
      </w:r>
      <w:r w:rsidRPr="00FA64F2">
        <w:rPr>
          <w:rFonts w:ascii="Segoe UI" w:eastAsia="Times New Roman" w:hAnsi="Segoe UI" w:cs="Segoe UI"/>
          <w:sz w:val="20"/>
          <w:szCs w:val="20"/>
          <w:lang w:eastAsia="cs-CZ"/>
        </w:rPr>
        <w:tab/>
        <w:t>Schváleno oprávněnou osobou SFŽP</w:t>
      </w:r>
    </w:p>
    <w:sectPr w:rsidR="00122678" w:rsidRPr="00FA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6D"/>
    <w:rsid w:val="00122678"/>
    <w:rsid w:val="00144524"/>
    <w:rsid w:val="00183E9B"/>
    <w:rsid w:val="001D4644"/>
    <w:rsid w:val="005E7A41"/>
    <w:rsid w:val="0066317D"/>
    <w:rsid w:val="0094106D"/>
    <w:rsid w:val="00B42AC4"/>
    <w:rsid w:val="00DA46F4"/>
    <w:rsid w:val="00FA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1664"/>
  <w15:chartTrackingRefBased/>
  <w15:docId w15:val="{C5C11D76-B18E-4010-B3F8-C4A850E5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Šimůnková Lenka</dc:creator>
  <cp:keywords/>
  <dc:description/>
  <cp:lastModifiedBy>Šimůnková Lenka</cp:lastModifiedBy>
  <cp:revision>8</cp:revision>
  <dcterms:created xsi:type="dcterms:W3CDTF">2019-09-02T08:14:00Z</dcterms:created>
  <dcterms:modified xsi:type="dcterms:W3CDTF">2019-09-03T09:30:00Z</dcterms:modified>
</cp:coreProperties>
</file>